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0F" w:rsidRPr="008B0EC8" w:rsidRDefault="004C050F" w:rsidP="004C050F">
      <w:pPr>
        <w:pStyle w:val="1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B0EC8">
        <w:rPr>
          <w:color w:val="000000"/>
          <w:sz w:val="28"/>
          <w:szCs w:val="28"/>
        </w:rPr>
        <w:t>Практикум по S-C-P анализу</w:t>
      </w:r>
    </w:p>
    <w:p w:rsidR="004C050F" w:rsidRPr="008B0EC8" w:rsidRDefault="004C050F" w:rsidP="004C050F">
      <w:pPr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B0E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Задание №1. Обзор методики проведения анализа рынка</w:t>
      </w:r>
    </w:p>
    <w:p w:rsidR="004C050F" w:rsidRPr="008B0EC8" w:rsidRDefault="004C050F" w:rsidP="004C050F">
      <w:pPr>
        <w:spacing w:after="0" w:line="324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6982" w:rsidRPr="008B0EC8" w:rsidRDefault="00B558AA" w:rsidP="00B558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EC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B0EC8">
        <w:rPr>
          <w:rFonts w:ascii="Times New Roman" w:hAnsi="Times New Roman" w:cs="Times New Roman"/>
          <w:sz w:val="28"/>
          <w:szCs w:val="28"/>
        </w:rPr>
        <w:t>Метивест</w:t>
      </w:r>
      <w:proofErr w:type="spellEnd"/>
      <w:r w:rsidRPr="008B0EC8">
        <w:rPr>
          <w:rFonts w:ascii="Times New Roman" w:hAnsi="Times New Roman" w:cs="Times New Roman"/>
          <w:sz w:val="28"/>
          <w:szCs w:val="28"/>
        </w:rPr>
        <w:t xml:space="preserve"> Евразия», канал продаж в РФ Украинского производителя металлопродукции (изделия из черного металла, в первичных формах). Основной целью канала, является обеспечение загрузки металлургических комбинатов, исполнение плана продаж в тоннах и валюте. Таким образом, исключена власть поставщика (Компания не заинтересована в покупке и продаже стороннего металлопроката), но </w:t>
      </w:r>
      <w:r w:rsidR="006F6A63" w:rsidRPr="008B0EC8">
        <w:rPr>
          <w:rFonts w:ascii="Times New Roman" w:hAnsi="Times New Roman" w:cs="Times New Roman"/>
          <w:sz w:val="28"/>
          <w:szCs w:val="28"/>
        </w:rPr>
        <w:t>анализируется паритет</w:t>
      </w:r>
      <w:r w:rsidRPr="008B0EC8">
        <w:rPr>
          <w:rFonts w:ascii="Times New Roman" w:hAnsi="Times New Roman" w:cs="Times New Roman"/>
          <w:sz w:val="28"/>
          <w:szCs w:val="28"/>
        </w:rPr>
        <w:t xml:space="preserve"> цен на альтернативных рынках, где есть другие каналы сбыта Холдинга (особенно, при изменении курсовой разницы</w:t>
      </w:r>
      <w:r w:rsidR="006F6A63" w:rsidRPr="008B0EC8">
        <w:rPr>
          <w:rFonts w:ascii="Times New Roman" w:hAnsi="Times New Roman" w:cs="Times New Roman"/>
          <w:sz w:val="28"/>
          <w:szCs w:val="28"/>
        </w:rPr>
        <w:t>). Также</w:t>
      </w:r>
      <w:r w:rsidRPr="008B0EC8">
        <w:rPr>
          <w:rFonts w:ascii="Times New Roman" w:hAnsi="Times New Roman" w:cs="Times New Roman"/>
          <w:sz w:val="28"/>
          <w:szCs w:val="28"/>
        </w:rPr>
        <w:t>, у Компании есть ограничения, связанные с установленными квотами на ввоз металлопродукции иностранных производители. Годовой план продаж, в принципе, один и тот же, последние 5 лет, с учетом кур</w:t>
      </w:r>
      <w:r w:rsidR="00C616F2">
        <w:rPr>
          <w:rFonts w:ascii="Times New Roman" w:hAnsi="Times New Roman" w:cs="Times New Roman"/>
          <w:sz w:val="28"/>
          <w:szCs w:val="28"/>
        </w:rPr>
        <w:t>совой разницы и защитных мер РФ</w:t>
      </w:r>
      <w:r w:rsidRPr="008B0EC8">
        <w:rPr>
          <w:rFonts w:ascii="Times New Roman" w:hAnsi="Times New Roman" w:cs="Times New Roman"/>
          <w:sz w:val="28"/>
          <w:szCs w:val="28"/>
        </w:rPr>
        <w:t xml:space="preserve"> </w:t>
      </w:r>
      <w:r w:rsidR="00C616F2">
        <w:rPr>
          <w:rFonts w:ascii="Times New Roman" w:hAnsi="Times New Roman" w:cs="Times New Roman"/>
          <w:sz w:val="28"/>
          <w:szCs w:val="28"/>
        </w:rPr>
        <w:t>(</w:t>
      </w:r>
      <w:r w:rsidRPr="008B0EC8">
        <w:rPr>
          <w:rFonts w:ascii="Times New Roman" w:hAnsi="Times New Roman" w:cs="Times New Roman"/>
          <w:sz w:val="28"/>
          <w:szCs w:val="28"/>
        </w:rPr>
        <w:t xml:space="preserve">в результате чего </w:t>
      </w:r>
      <w:r w:rsidR="00C616F2">
        <w:rPr>
          <w:rFonts w:ascii="Times New Roman" w:hAnsi="Times New Roman" w:cs="Times New Roman"/>
          <w:sz w:val="28"/>
          <w:szCs w:val="28"/>
        </w:rPr>
        <w:t xml:space="preserve">ввоз </w:t>
      </w:r>
      <w:r w:rsidRPr="008B0EC8">
        <w:rPr>
          <w:rFonts w:ascii="Times New Roman" w:hAnsi="Times New Roman" w:cs="Times New Roman"/>
          <w:sz w:val="28"/>
          <w:szCs w:val="28"/>
        </w:rPr>
        <w:t>т</w:t>
      </w:r>
      <w:r w:rsidR="00C616F2">
        <w:rPr>
          <w:rFonts w:ascii="Times New Roman" w:hAnsi="Times New Roman" w:cs="Times New Roman"/>
          <w:sz w:val="28"/>
          <w:szCs w:val="28"/>
        </w:rPr>
        <w:t>ой</w:t>
      </w:r>
      <w:r w:rsidRPr="008B0EC8">
        <w:rPr>
          <w:rFonts w:ascii="Times New Roman" w:hAnsi="Times New Roman" w:cs="Times New Roman"/>
          <w:sz w:val="28"/>
          <w:szCs w:val="28"/>
        </w:rPr>
        <w:t xml:space="preserve"> или ин</w:t>
      </w:r>
      <w:r w:rsidR="00C616F2">
        <w:rPr>
          <w:rFonts w:ascii="Times New Roman" w:hAnsi="Times New Roman" w:cs="Times New Roman"/>
          <w:sz w:val="28"/>
          <w:szCs w:val="28"/>
        </w:rPr>
        <w:t>ой</w:t>
      </w:r>
      <w:r w:rsidRPr="008B0EC8">
        <w:rPr>
          <w:rFonts w:ascii="Times New Roman" w:hAnsi="Times New Roman" w:cs="Times New Roman"/>
          <w:sz w:val="28"/>
          <w:szCs w:val="28"/>
        </w:rPr>
        <w:t xml:space="preserve"> номенклатура н</w:t>
      </w:r>
      <w:r w:rsidR="00C616F2">
        <w:rPr>
          <w:rFonts w:ascii="Times New Roman" w:hAnsi="Times New Roman" w:cs="Times New Roman"/>
          <w:sz w:val="28"/>
          <w:szCs w:val="28"/>
        </w:rPr>
        <w:t>е выгоден)</w:t>
      </w:r>
      <w:r w:rsidRPr="008B0EC8">
        <w:rPr>
          <w:rFonts w:ascii="Times New Roman" w:hAnsi="Times New Roman" w:cs="Times New Roman"/>
          <w:sz w:val="28"/>
          <w:szCs w:val="28"/>
        </w:rPr>
        <w:t xml:space="preserve">. </w:t>
      </w:r>
      <w:r w:rsidR="00EC6982" w:rsidRPr="008B0EC8">
        <w:rPr>
          <w:rFonts w:ascii="Times New Roman" w:hAnsi="Times New Roman" w:cs="Times New Roman"/>
          <w:sz w:val="28"/>
          <w:szCs w:val="28"/>
        </w:rPr>
        <w:t xml:space="preserve">Также, есть ограничения, связанные со стоимостью перевозки (авто и </w:t>
      </w:r>
      <w:proofErr w:type="spellStart"/>
      <w:r w:rsidR="00EC6982" w:rsidRPr="008B0EC8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="00EC6982" w:rsidRPr="008B0EC8">
        <w:rPr>
          <w:rFonts w:ascii="Times New Roman" w:hAnsi="Times New Roman" w:cs="Times New Roman"/>
          <w:sz w:val="28"/>
          <w:szCs w:val="28"/>
        </w:rPr>
        <w:t xml:space="preserve"> доставка), поскольку производитель находится в Украине, возможность поставки в такие регионы РФ как Сибирь и Дальний Восток </w:t>
      </w:r>
      <w:r w:rsidR="004C050F" w:rsidRPr="008B0EC8">
        <w:rPr>
          <w:rFonts w:ascii="Times New Roman" w:hAnsi="Times New Roman" w:cs="Times New Roman"/>
          <w:sz w:val="28"/>
          <w:szCs w:val="28"/>
        </w:rPr>
        <w:t>ограничены</w:t>
      </w:r>
      <w:r w:rsidR="00EC6982" w:rsidRPr="008B0EC8">
        <w:rPr>
          <w:rFonts w:ascii="Times New Roman" w:hAnsi="Times New Roman" w:cs="Times New Roman"/>
          <w:sz w:val="28"/>
          <w:szCs w:val="28"/>
        </w:rPr>
        <w:t>.</w:t>
      </w:r>
    </w:p>
    <w:p w:rsidR="00C616F2" w:rsidRDefault="00B558AA" w:rsidP="00C616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EC8">
        <w:rPr>
          <w:rFonts w:ascii="Times New Roman" w:hAnsi="Times New Roman" w:cs="Times New Roman"/>
          <w:sz w:val="28"/>
          <w:szCs w:val="28"/>
        </w:rPr>
        <w:t>В российском канале сбыта используется диверсификация потребителей по объему закупок (есть отдел оптовых и розничных продаж) и по потребляемой номенклатуре (есть отдел по продажам предприятиям машиностроения и трубной продукции).</w:t>
      </w:r>
      <w:r w:rsidR="00C616F2" w:rsidRPr="00C61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6F2" w:rsidRDefault="00C616F2" w:rsidP="00C616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к</w:t>
      </w:r>
      <w:r w:rsidRPr="008B0EC8">
        <w:rPr>
          <w:rFonts w:ascii="Times New Roman" w:hAnsi="Times New Roman" w:cs="Times New Roman"/>
          <w:sz w:val="28"/>
          <w:szCs w:val="28"/>
        </w:rPr>
        <w:t>рупнейшие клиенты также имеют разветвлённ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B0EC8">
        <w:rPr>
          <w:rFonts w:ascii="Times New Roman" w:hAnsi="Times New Roman" w:cs="Times New Roman"/>
          <w:sz w:val="28"/>
          <w:szCs w:val="28"/>
        </w:rPr>
        <w:t xml:space="preserve"> розничн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B0EC8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0EC8">
        <w:rPr>
          <w:rFonts w:ascii="Times New Roman" w:hAnsi="Times New Roman" w:cs="Times New Roman"/>
          <w:sz w:val="28"/>
          <w:szCs w:val="28"/>
        </w:rPr>
        <w:t>, боле того, они имеют возможность использовать своеобразный Арбитраж (приобретение продукции по минимальным ценам в «</w:t>
      </w:r>
      <w:proofErr w:type="spellStart"/>
      <w:r w:rsidRPr="008B0EC8">
        <w:rPr>
          <w:rFonts w:ascii="Times New Roman" w:hAnsi="Times New Roman" w:cs="Times New Roman"/>
          <w:sz w:val="28"/>
          <w:szCs w:val="28"/>
        </w:rPr>
        <w:t>несезон</w:t>
      </w:r>
      <w:proofErr w:type="spellEnd"/>
      <w:r w:rsidRPr="008B0EC8">
        <w:rPr>
          <w:rFonts w:ascii="Times New Roman" w:hAnsi="Times New Roman" w:cs="Times New Roman"/>
          <w:sz w:val="28"/>
          <w:szCs w:val="28"/>
        </w:rPr>
        <w:t xml:space="preserve">», реализация во время высокого спроса другим ключевым клиентам нашей же Компании). Цены оптового канала существенно ниже розничного, однако, годовые объемы продаж примерно равны (при значительно более высоких </w:t>
      </w:r>
      <w:r w:rsidRPr="008B0EC8">
        <w:rPr>
          <w:rFonts w:ascii="Times New Roman" w:hAnsi="Times New Roman" w:cs="Times New Roman"/>
          <w:sz w:val="28"/>
          <w:szCs w:val="28"/>
          <w:lang w:val="en-US"/>
        </w:rPr>
        <w:t>VC</w:t>
      </w:r>
      <w:r w:rsidRPr="008B0EC8">
        <w:rPr>
          <w:rFonts w:ascii="Times New Roman" w:hAnsi="Times New Roman" w:cs="Times New Roman"/>
          <w:sz w:val="28"/>
          <w:szCs w:val="28"/>
        </w:rPr>
        <w:t xml:space="preserve"> и </w:t>
      </w:r>
      <w:r w:rsidRPr="008B0EC8">
        <w:rPr>
          <w:rFonts w:ascii="Times New Roman" w:hAnsi="Times New Roman" w:cs="Times New Roman"/>
          <w:sz w:val="28"/>
          <w:szCs w:val="28"/>
          <w:lang w:val="en-US"/>
        </w:rPr>
        <w:t>FC</w:t>
      </w:r>
      <w:r w:rsidRPr="008B0EC8">
        <w:rPr>
          <w:rFonts w:ascii="Times New Roman" w:hAnsi="Times New Roman" w:cs="Times New Roman"/>
          <w:sz w:val="28"/>
          <w:szCs w:val="28"/>
        </w:rPr>
        <w:t xml:space="preserve"> розничного канала). Оптовый канал необходим также, в силу более быстрого оборота дебиторской задолженности. Половина продаваемого объема реализуется на условиях отсрочки платежа. </w:t>
      </w:r>
    </w:p>
    <w:p w:rsidR="00C616F2" w:rsidRPr="008B0EC8" w:rsidRDefault="00C616F2" w:rsidP="00C616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продукция представлена: горячекатаные и холоднокатаные рулоны и листы; швеллеры, балки, уголки, трубная продукция. Метал предлагается по «обычным» сталям (3 СП) и легированным (09Г2С, 10ФБЮ и т.п.)</w:t>
      </w:r>
    </w:p>
    <w:p w:rsidR="00C616F2" w:rsidRDefault="00B558AA" w:rsidP="00B558A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0EC8">
        <w:rPr>
          <w:rFonts w:ascii="Times New Roman" w:hAnsi="Times New Roman" w:cs="Times New Roman"/>
          <w:sz w:val="28"/>
          <w:szCs w:val="28"/>
        </w:rPr>
        <w:t xml:space="preserve">С учетом вышеописанного, текущей </w:t>
      </w:r>
      <w:r w:rsidRPr="008B0EC8">
        <w:rPr>
          <w:rFonts w:ascii="Times New Roman" w:hAnsi="Times New Roman" w:cs="Times New Roman"/>
          <w:sz w:val="28"/>
          <w:szCs w:val="28"/>
          <w:u w:val="single"/>
        </w:rPr>
        <w:t xml:space="preserve">целью Анализа рынка, я хотел бы указать поиск заключения по эффективности </w:t>
      </w:r>
      <w:proofErr w:type="gramStart"/>
      <w:r w:rsidRPr="008B0EC8">
        <w:rPr>
          <w:rFonts w:ascii="Times New Roman" w:hAnsi="Times New Roman" w:cs="Times New Roman"/>
          <w:sz w:val="28"/>
          <w:szCs w:val="28"/>
          <w:u w:val="single"/>
        </w:rPr>
        <w:t>диверсификации  по</w:t>
      </w:r>
      <w:proofErr w:type="gramEnd"/>
      <w:r w:rsidRPr="008B0EC8">
        <w:rPr>
          <w:rFonts w:ascii="Times New Roman" w:hAnsi="Times New Roman" w:cs="Times New Roman"/>
          <w:sz w:val="28"/>
          <w:szCs w:val="28"/>
          <w:u w:val="single"/>
        </w:rPr>
        <w:t xml:space="preserve"> объему закупок</w:t>
      </w:r>
      <w:r w:rsidR="00C616F2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C616F2">
        <w:rPr>
          <w:rFonts w:ascii="Times New Roman" w:hAnsi="Times New Roman" w:cs="Times New Roman"/>
          <w:sz w:val="28"/>
          <w:szCs w:val="28"/>
          <w:u w:val="single"/>
        </w:rPr>
        <w:t>пономенклатурно</w:t>
      </w:r>
      <w:proofErr w:type="spellEnd"/>
      <w:r w:rsidR="00C616F2">
        <w:rPr>
          <w:rFonts w:ascii="Times New Roman" w:hAnsi="Times New Roman" w:cs="Times New Roman"/>
          <w:sz w:val="28"/>
          <w:szCs w:val="28"/>
          <w:u w:val="single"/>
        </w:rPr>
        <w:t>, в идеале)</w:t>
      </w:r>
      <w:r w:rsidRPr="008B0EC8">
        <w:rPr>
          <w:rFonts w:ascii="Times New Roman" w:hAnsi="Times New Roman" w:cs="Times New Roman"/>
          <w:sz w:val="28"/>
          <w:szCs w:val="28"/>
          <w:u w:val="single"/>
        </w:rPr>
        <w:t xml:space="preserve">, с учетом того что у потребителей с </w:t>
      </w:r>
      <w:r w:rsidRPr="008B0EC8">
        <w:rPr>
          <w:rFonts w:ascii="Times New Roman" w:hAnsi="Times New Roman" w:cs="Times New Roman"/>
          <w:sz w:val="28"/>
          <w:szCs w:val="28"/>
          <w:u w:val="single"/>
        </w:rPr>
        <w:lastRenderedPageBreak/>
        <w:t>розничной и оптовой групп нет возможности переходить из одной категории в другую незаметно.</w:t>
      </w:r>
    </w:p>
    <w:p w:rsidR="00C616F2" w:rsidRDefault="00C616F2" w:rsidP="00B558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A63" w:rsidRPr="00C616F2" w:rsidRDefault="006F6A63" w:rsidP="00C616F2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16F2">
        <w:rPr>
          <w:rFonts w:ascii="Times New Roman" w:hAnsi="Times New Roman" w:cs="Times New Roman"/>
          <w:sz w:val="28"/>
          <w:szCs w:val="28"/>
          <w:u w:val="single"/>
        </w:rPr>
        <w:t xml:space="preserve">Стадии </w:t>
      </w:r>
      <w:r w:rsidR="008B0EC8" w:rsidRPr="00C616F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616F2">
        <w:rPr>
          <w:rFonts w:ascii="Times New Roman" w:hAnsi="Times New Roman" w:cs="Times New Roman"/>
          <w:sz w:val="28"/>
          <w:szCs w:val="28"/>
          <w:u w:val="single"/>
        </w:rPr>
        <w:t>нализа рынка:</w:t>
      </w:r>
    </w:p>
    <w:p w:rsidR="006F6A63" w:rsidRPr="008B0EC8" w:rsidRDefault="006F6A63" w:rsidP="00854F9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EC8">
        <w:rPr>
          <w:rFonts w:ascii="Times New Roman" w:hAnsi="Times New Roman" w:cs="Times New Roman"/>
          <w:sz w:val="28"/>
          <w:szCs w:val="28"/>
        </w:rPr>
        <w:t>Характеристика рынка в целом. Определение среднегодового объема рынка и перспектив (крупных инфраструктурных проектов);</w:t>
      </w:r>
    </w:p>
    <w:p w:rsidR="008B0EC8" w:rsidRPr="008B0EC8" w:rsidRDefault="006F6A63" w:rsidP="00854F9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EC8">
        <w:rPr>
          <w:rFonts w:ascii="Times New Roman" w:hAnsi="Times New Roman" w:cs="Times New Roman"/>
          <w:sz w:val="28"/>
          <w:szCs w:val="28"/>
        </w:rPr>
        <w:t>Определение ключевых игроков, степени монополизации рынка и рыночной власти крупнейших игроков</w:t>
      </w:r>
      <w:r w:rsidR="00EC6982" w:rsidRPr="008B0EC8">
        <w:rPr>
          <w:rFonts w:ascii="Times New Roman" w:hAnsi="Times New Roman" w:cs="Times New Roman"/>
          <w:sz w:val="28"/>
          <w:szCs w:val="28"/>
        </w:rPr>
        <w:t xml:space="preserve"> (предварительно: Компания находится на рынке где нет естественных монополий, но есть несколько </w:t>
      </w:r>
      <w:proofErr w:type="spellStart"/>
      <w:r w:rsidR="00EC6982" w:rsidRPr="008B0EC8">
        <w:rPr>
          <w:rFonts w:ascii="Times New Roman" w:hAnsi="Times New Roman" w:cs="Times New Roman"/>
          <w:sz w:val="28"/>
          <w:szCs w:val="28"/>
        </w:rPr>
        <w:t>трендмейкеров</w:t>
      </w:r>
      <w:proofErr w:type="spellEnd"/>
      <w:r w:rsidR="00EC6982" w:rsidRPr="008B0E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C6982" w:rsidRPr="008B0EC8">
        <w:rPr>
          <w:rFonts w:ascii="Times New Roman" w:hAnsi="Times New Roman" w:cs="Times New Roman"/>
          <w:sz w:val="28"/>
          <w:szCs w:val="28"/>
        </w:rPr>
        <w:t>Евраз</w:t>
      </w:r>
      <w:proofErr w:type="spellEnd"/>
      <w:r w:rsidR="00EC6982" w:rsidRPr="008B0EC8">
        <w:rPr>
          <w:rFonts w:ascii="Times New Roman" w:hAnsi="Times New Roman" w:cs="Times New Roman"/>
          <w:sz w:val="28"/>
          <w:szCs w:val="28"/>
        </w:rPr>
        <w:t xml:space="preserve"> Металл Инпром, Магнитогорский металлургический завод, Северсталь и т.п.). </w:t>
      </w:r>
      <w:r w:rsidR="008B0EC8" w:rsidRPr="008B0EC8">
        <w:rPr>
          <w:rFonts w:ascii="Times New Roman" w:hAnsi="Times New Roman" w:cs="Times New Roman"/>
          <w:sz w:val="28"/>
          <w:szCs w:val="28"/>
        </w:rPr>
        <w:t xml:space="preserve">Возможность сговора на рынке имеется, особенно для создания преград сторонним (не российским) производителям, особенно, в условиях повышающегося протекционизма при экспорте; </w:t>
      </w:r>
    </w:p>
    <w:p w:rsidR="006F6A63" w:rsidRPr="008B0EC8" w:rsidRDefault="00EC6982" w:rsidP="00854F9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EC8">
        <w:rPr>
          <w:rFonts w:ascii="Times New Roman" w:hAnsi="Times New Roman" w:cs="Times New Roman"/>
          <w:sz w:val="28"/>
          <w:szCs w:val="28"/>
        </w:rPr>
        <w:t>Определение эластичности спроса рынка</w:t>
      </w:r>
      <w:r w:rsidR="006F6A63" w:rsidRPr="008B0EC8">
        <w:rPr>
          <w:rFonts w:ascii="Times New Roman" w:hAnsi="Times New Roman" w:cs="Times New Roman"/>
          <w:sz w:val="28"/>
          <w:szCs w:val="28"/>
        </w:rPr>
        <w:t>;</w:t>
      </w:r>
    </w:p>
    <w:p w:rsidR="006F6A63" w:rsidRPr="008B0EC8" w:rsidRDefault="006F6A63" w:rsidP="00854F9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EC8">
        <w:rPr>
          <w:rFonts w:ascii="Times New Roman" w:hAnsi="Times New Roman" w:cs="Times New Roman"/>
          <w:sz w:val="28"/>
          <w:szCs w:val="28"/>
        </w:rPr>
        <w:t>Стоимость входа на рынок не анализируется, ввиду того что Компания уже присутствует на рынке;</w:t>
      </w:r>
    </w:p>
    <w:p w:rsidR="00EC6982" w:rsidRPr="008B0EC8" w:rsidRDefault="00EC6982" w:rsidP="00854F9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EC8">
        <w:rPr>
          <w:rFonts w:ascii="Times New Roman" w:hAnsi="Times New Roman" w:cs="Times New Roman"/>
          <w:sz w:val="28"/>
          <w:szCs w:val="28"/>
        </w:rPr>
        <w:t>Определение коэффициента сезонности (влияние на цену продукции циклов строительства и производства на Комбинатах РФ)</w:t>
      </w:r>
      <w:r w:rsidR="00854F9C" w:rsidRPr="008B0EC8">
        <w:rPr>
          <w:rFonts w:ascii="Times New Roman" w:hAnsi="Times New Roman" w:cs="Times New Roman"/>
          <w:sz w:val="28"/>
          <w:szCs w:val="28"/>
        </w:rPr>
        <w:t>. Поиск функции спроса</w:t>
      </w:r>
      <w:r w:rsidRPr="008B0EC8">
        <w:rPr>
          <w:rFonts w:ascii="Times New Roman" w:hAnsi="Times New Roman" w:cs="Times New Roman"/>
          <w:sz w:val="28"/>
          <w:szCs w:val="28"/>
        </w:rPr>
        <w:t>;</w:t>
      </w:r>
    </w:p>
    <w:p w:rsidR="00EC6982" w:rsidRPr="008B0EC8" w:rsidRDefault="00EC6982" w:rsidP="00854F9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EC8">
        <w:rPr>
          <w:rFonts w:ascii="Times New Roman" w:hAnsi="Times New Roman" w:cs="Times New Roman"/>
          <w:sz w:val="28"/>
          <w:szCs w:val="28"/>
        </w:rPr>
        <w:t>Определение доли рынка</w:t>
      </w:r>
      <w:r w:rsidR="00854F9C" w:rsidRPr="008B0EC8">
        <w:rPr>
          <w:rFonts w:ascii="Times New Roman" w:hAnsi="Times New Roman" w:cs="Times New Roman"/>
          <w:sz w:val="28"/>
          <w:szCs w:val="28"/>
        </w:rPr>
        <w:t xml:space="preserve"> (</w:t>
      </w:r>
      <w:r w:rsidR="00854F9C" w:rsidRPr="008B0E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54F9C" w:rsidRPr="008B0EC8">
        <w:rPr>
          <w:rFonts w:ascii="Times New Roman" w:hAnsi="Times New Roman" w:cs="Times New Roman"/>
          <w:sz w:val="28"/>
          <w:szCs w:val="28"/>
        </w:rPr>
        <w:t>)</w:t>
      </w:r>
      <w:r w:rsidRPr="008B0EC8">
        <w:rPr>
          <w:rFonts w:ascii="Times New Roman" w:hAnsi="Times New Roman" w:cs="Times New Roman"/>
          <w:sz w:val="28"/>
          <w:szCs w:val="28"/>
        </w:rPr>
        <w:t>, занимаемого Компанией и ее рыночной власти</w:t>
      </w:r>
      <w:r w:rsidR="00854F9C" w:rsidRPr="008B0EC8">
        <w:rPr>
          <w:rFonts w:ascii="Times New Roman" w:hAnsi="Times New Roman" w:cs="Times New Roman"/>
          <w:sz w:val="28"/>
          <w:szCs w:val="28"/>
        </w:rPr>
        <w:t xml:space="preserve"> (</w:t>
      </w:r>
      <w:r w:rsidR="00854F9C" w:rsidRPr="008B0EC8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854F9C" w:rsidRPr="008B0EC8">
        <w:rPr>
          <w:rFonts w:ascii="Times New Roman" w:hAnsi="Times New Roman" w:cs="Times New Roman"/>
          <w:sz w:val="28"/>
          <w:szCs w:val="28"/>
        </w:rPr>
        <w:t xml:space="preserve">, </w:t>
      </w:r>
      <w:r w:rsidR="00854F9C" w:rsidRPr="008B0EC8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854F9C" w:rsidRPr="008B0EC8">
        <w:rPr>
          <w:rFonts w:ascii="Times New Roman" w:hAnsi="Times New Roman" w:cs="Times New Roman"/>
          <w:sz w:val="28"/>
          <w:szCs w:val="28"/>
        </w:rPr>
        <w:t>), эластичности спроса</w:t>
      </w:r>
      <w:r w:rsidR="008B0EC8" w:rsidRPr="008B0EC8">
        <w:rPr>
          <w:rFonts w:ascii="Times New Roman" w:hAnsi="Times New Roman" w:cs="Times New Roman"/>
          <w:sz w:val="28"/>
          <w:szCs w:val="28"/>
        </w:rPr>
        <w:t xml:space="preserve"> по каналу Опта и Розницы отдельно</w:t>
      </w:r>
      <w:r w:rsidRPr="008B0EC8">
        <w:rPr>
          <w:rFonts w:ascii="Times New Roman" w:hAnsi="Times New Roman" w:cs="Times New Roman"/>
          <w:sz w:val="28"/>
          <w:szCs w:val="28"/>
        </w:rPr>
        <w:t>;</w:t>
      </w:r>
    </w:p>
    <w:p w:rsidR="00EC6982" w:rsidRPr="008B0EC8" w:rsidRDefault="00EC6982" w:rsidP="00854F9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EC8">
        <w:rPr>
          <w:rFonts w:ascii="Times New Roman" w:hAnsi="Times New Roman" w:cs="Times New Roman"/>
          <w:sz w:val="28"/>
          <w:szCs w:val="28"/>
        </w:rPr>
        <w:t>Определение преде</w:t>
      </w:r>
      <w:r w:rsidR="00854F9C" w:rsidRPr="008B0EC8">
        <w:rPr>
          <w:rFonts w:ascii="Times New Roman" w:hAnsi="Times New Roman" w:cs="Times New Roman"/>
          <w:sz w:val="28"/>
          <w:szCs w:val="28"/>
        </w:rPr>
        <w:t>льных затрат по каналам продаж;</w:t>
      </w:r>
    </w:p>
    <w:p w:rsidR="006F6A63" w:rsidRPr="008B0EC8" w:rsidRDefault="006F6A63" w:rsidP="00854F9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EC8">
        <w:rPr>
          <w:rFonts w:ascii="Times New Roman" w:hAnsi="Times New Roman" w:cs="Times New Roman"/>
          <w:sz w:val="28"/>
          <w:szCs w:val="28"/>
        </w:rPr>
        <w:t>Описание крупнейших клиентов Оптового и Розничного подразделени</w:t>
      </w:r>
      <w:r w:rsidR="00EC6982" w:rsidRPr="008B0EC8">
        <w:rPr>
          <w:rFonts w:ascii="Times New Roman" w:hAnsi="Times New Roman" w:cs="Times New Roman"/>
          <w:sz w:val="28"/>
          <w:szCs w:val="28"/>
        </w:rPr>
        <w:t>й</w:t>
      </w:r>
      <w:r w:rsidRPr="008B0EC8">
        <w:rPr>
          <w:rFonts w:ascii="Times New Roman" w:hAnsi="Times New Roman" w:cs="Times New Roman"/>
          <w:sz w:val="28"/>
          <w:szCs w:val="28"/>
        </w:rPr>
        <w:t>.</w:t>
      </w:r>
      <w:r w:rsidR="00EC6982" w:rsidRPr="008B0EC8">
        <w:rPr>
          <w:rFonts w:ascii="Times New Roman" w:hAnsi="Times New Roman" w:cs="Times New Roman"/>
          <w:sz w:val="28"/>
          <w:szCs w:val="28"/>
        </w:rPr>
        <w:t xml:space="preserve"> В принципе, почти все крупнейшие игроки имеют схожую структуру продаж (диверсификация потребителей по тем или иным параметрам). Отличительной чертой нашей Компании является сравнительно низкие </w:t>
      </w:r>
      <w:r w:rsidR="00EC6982" w:rsidRPr="008B0EC8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="00EC6982" w:rsidRPr="008B0EC8">
        <w:rPr>
          <w:rFonts w:ascii="Times New Roman" w:hAnsi="Times New Roman" w:cs="Times New Roman"/>
          <w:sz w:val="28"/>
          <w:szCs w:val="28"/>
        </w:rPr>
        <w:t xml:space="preserve"> (выручка 35-40 млрд </w:t>
      </w:r>
      <w:proofErr w:type="spellStart"/>
      <w:r w:rsidR="00EC6982" w:rsidRPr="008B0EC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C6982" w:rsidRPr="008B0EC8">
        <w:rPr>
          <w:rFonts w:ascii="Times New Roman" w:hAnsi="Times New Roman" w:cs="Times New Roman"/>
          <w:sz w:val="28"/>
          <w:szCs w:val="28"/>
        </w:rPr>
        <w:t>, достигается практически при полном отсутствии основных средств и персоналом порядка 250 человек);</w:t>
      </w:r>
    </w:p>
    <w:p w:rsidR="00EC6982" w:rsidRPr="008B0EC8" w:rsidRDefault="00EC6982" w:rsidP="00854F9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EC8">
        <w:rPr>
          <w:rFonts w:ascii="Times New Roman" w:hAnsi="Times New Roman" w:cs="Times New Roman"/>
          <w:sz w:val="28"/>
          <w:szCs w:val="28"/>
        </w:rPr>
        <w:t>Оформление сводной таблицы, по примеру задания №2;</w:t>
      </w:r>
    </w:p>
    <w:p w:rsidR="00854F9C" w:rsidRPr="008B0EC8" w:rsidRDefault="00854F9C" w:rsidP="00854F9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EC8">
        <w:rPr>
          <w:rFonts w:ascii="Times New Roman" w:hAnsi="Times New Roman" w:cs="Times New Roman"/>
          <w:sz w:val="28"/>
          <w:szCs w:val="28"/>
        </w:rPr>
        <w:t xml:space="preserve">Определение объемов потерянных сделок </w:t>
      </w:r>
      <w:r w:rsidR="008B0EC8" w:rsidRPr="008B0EC8">
        <w:rPr>
          <w:rFonts w:ascii="Times New Roman" w:hAnsi="Times New Roman" w:cs="Times New Roman"/>
          <w:sz w:val="28"/>
          <w:szCs w:val="28"/>
        </w:rPr>
        <w:t>в разных каналах</w:t>
      </w:r>
      <w:r w:rsidRPr="008B0EC8">
        <w:rPr>
          <w:rFonts w:ascii="Times New Roman" w:hAnsi="Times New Roman" w:cs="Times New Roman"/>
          <w:sz w:val="28"/>
          <w:szCs w:val="28"/>
        </w:rPr>
        <w:t>, по причине отсутствия запасов;</w:t>
      </w:r>
    </w:p>
    <w:p w:rsidR="00EC6982" w:rsidRPr="008B0EC8" w:rsidRDefault="00EC6982" w:rsidP="00854F9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EC8">
        <w:rPr>
          <w:rFonts w:ascii="Times New Roman" w:hAnsi="Times New Roman" w:cs="Times New Roman"/>
          <w:sz w:val="28"/>
          <w:szCs w:val="28"/>
        </w:rPr>
        <w:t>Определение объема продаж, для максимизации прибыли, при известной цене по разным каналам и разным номенклатурам</w:t>
      </w:r>
      <w:r w:rsidR="00043468" w:rsidRPr="008B0EC8">
        <w:rPr>
          <w:rFonts w:ascii="Times New Roman" w:hAnsi="Times New Roman" w:cs="Times New Roman"/>
          <w:sz w:val="28"/>
          <w:szCs w:val="28"/>
        </w:rPr>
        <w:t>;</w:t>
      </w:r>
    </w:p>
    <w:p w:rsidR="00043468" w:rsidRPr="008B0EC8" w:rsidRDefault="00043468" w:rsidP="00854F9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EC8">
        <w:rPr>
          <w:rFonts w:ascii="Times New Roman" w:hAnsi="Times New Roman" w:cs="Times New Roman"/>
          <w:sz w:val="28"/>
          <w:szCs w:val="28"/>
        </w:rPr>
        <w:t xml:space="preserve">Определение возможности и объемов </w:t>
      </w:r>
      <w:r w:rsidR="00854F9C" w:rsidRPr="008B0EC8">
        <w:rPr>
          <w:rFonts w:ascii="Times New Roman" w:hAnsi="Times New Roman" w:cs="Times New Roman"/>
          <w:sz w:val="28"/>
          <w:szCs w:val="28"/>
        </w:rPr>
        <w:t xml:space="preserve">перераспределения </w:t>
      </w:r>
      <w:r w:rsidRPr="008B0EC8">
        <w:rPr>
          <w:rFonts w:ascii="Times New Roman" w:hAnsi="Times New Roman" w:cs="Times New Roman"/>
          <w:sz w:val="28"/>
          <w:szCs w:val="28"/>
        </w:rPr>
        <w:t>тех или иных номенклатур для более эффективной реализации Оптовым\Розни</w:t>
      </w:r>
      <w:r w:rsidR="00854F9C" w:rsidRPr="008B0EC8">
        <w:rPr>
          <w:rFonts w:ascii="Times New Roman" w:hAnsi="Times New Roman" w:cs="Times New Roman"/>
          <w:sz w:val="28"/>
          <w:szCs w:val="28"/>
        </w:rPr>
        <w:t>чным каналом</w:t>
      </w:r>
      <w:r w:rsidR="008B0EC8" w:rsidRPr="008B0EC8">
        <w:rPr>
          <w:rFonts w:ascii="Times New Roman" w:hAnsi="Times New Roman" w:cs="Times New Roman"/>
          <w:sz w:val="28"/>
          <w:szCs w:val="28"/>
        </w:rPr>
        <w:t>: наложение п. 10 на п. 11</w:t>
      </w:r>
      <w:r w:rsidR="00854F9C" w:rsidRPr="008B0EC8">
        <w:rPr>
          <w:rFonts w:ascii="Times New Roman" w:hAnsi="Times New Roman" w:cs="Times New Roman"/>
          <w:sz w:val="28"/>
          <w:szCs w:val="28"/>
        </w:rPr>
        <w:t>;</w:t>
      </w:r>
    </w:p>
    <w:p w:rsidR="00854F9C" w:rsidRPr="008B0EC8" w:rsidRDefault="00854F9C" w:rsidP="00854F9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EC8">
        <w:rPr>
          <w:rFonts w:ascii="Times New Roman" w:hAnsi="Times New Roman" w:cs="Times New Roman"/>
          <w:sz w:val="28"/>
          <w:szCs w:val="28"/>
        </w:rPr>
        <w:t xml:space="preserve">Моделирование </w:t>
      </w:r>
      <w:r w:rsidR="008B0EC8" w:rsidRPr="008B0EC8">
        <w:rPr>
          <w:rFonts w:ascii="Times New Roman" w:hAnsi="Times New Roman" w:cs="Times New Roman"/>
          <w:sz w:val="28"/>
          <w:szCs w:val="28"/>
        </w:rPr>
        <w:t>перераспределения</w:t>
      </w:r>
      <w:r w:rsidRPr="008B0EC8">
        <w:rPr>
          <w:rFonts w:ascii="Times New Roman" w:hAnsi="Times New Roman" w:cs="Times New Roman"/>
          <w:sz w:val="28"/>
          <w:szCs w:val="28"/>
        </w:rPr>
        <w:t xml:space="preserve"> объемов, для прогнозирования влияния на </w:t>
      </w:r>
      <w:r w:rsidR="008B0EC8" w:rsidRPr="008B0EC8">
        <w:rPr>
          <w:rFonts w:ascii="Times New Roman" w:hAnsi="Times New Roman" w:cs="Times New Roman"/>
          <w:sz w:val="28"/>
          <w:szCs w:val="28"/>
        </w:rPr>
        <w:t>рыночную цену;</w:t>
      </w:r>
    </w:p>
    <w:p w:rsidR="008B0EC8" w:rsidRPr="008B0EC8" w:rsidRDefault="008B0EC8" w:rsidP="00854F9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EC8">
        <w:rPr>
          <w:rFonts w:ascii="Times New Roman" w:hAnsi="Times New Roman" w:cs="Times New Roman"/>
          <w:sz w:val="28"/>
          <w:szCs w:val="28"/>
        </w:rPr>
        <w:t>Корректировка и вывод.</w:t>
      </w:r>
    </w:p>
    <w:p w:rsidR="004C050F" w:rsidRPr="008B0EC8" w:rsidRDefault="004C050F" w:rsidP="004C050F">
      <w:pPr>
        <w:shd w:val="clear" w:color="auto" w:fill="FFFFFF"/>
        <w:spacing w:before="150" w:after="150" w:line="240" w:lineRule="auto"/>
        <w:rPr>
          <w:rFonts w:ascii="Roboto Slab" w:eastAsia="Times New Roman" w:hAnsi="Roboto Slab" w:cs="Times New Roman"/>
          <w:sz w:val="28"/>
          <w:szCs w:val="28"/>
          <w:lang w:eastAsia="ru-RU"/>
        </w:rPr>
      </w:pPr>
      <w:bookmarkStart w:id="0" w:name="_GoBack"/>
      <w:bookmarkEnd w:id="0"/>
      <w:r w:rsidRPr="008B0EC8">
        <w:rPr>
          <w:rFonts w:ascii="Roboto Slab" w:eastAsia="Times New Roman" w:hAnsi="Roboto Slab" w:cs="Times New Roman"/>
          <w:b/>
          <w:bCs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4C050F" w:rsidRPr="008B0EC8" w:rsidRDefault="004C050F" w:rsidP="004C0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Roboto Slab" w:eastAsia="Times New Roman" w:hAnsi="Roboto Slab" w:cs="Times New Roman"/>
          <w:sz w:val="28"/>
          <w:szCs w:val="28"/>
          <w:lang w:eastAsia="ru-RU"/>
        </w:rPr>
      </w:pPr>
      <w:proofErr w:type="spellStart"/>
      <w:r w:rsidRPr="008B0EC8">
        <w:rPr>
          <w:rFonts w:ascii="Roboto Slab" w:eastAsia="Times New Roman" w:hAnsi="Roboto Slab" w:cs="Times New Roman"/>
          <w:sz w:val="28"/>
          <w:szCs w:val="28"/>
          <w:lang w:eastAsia="ru-RU"/>
        </w:rPr>
        <w:t>Кабраль</w:t>
      </w:r>
      <w:proofErr w:type="spellEnd"/>
      <w:r w:rsidRPr="008B0EC8"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 Луис М.Б. Организация отраслевых рынков. Вводный курс. Пер. с англ. А.Д. Шведа. – Мн.: Новое знание. 2003. 356 с. Главы 5, </w:t>
      </w:r>
      <w:r w:rsidRPr="008B0EC8">
        <w:rPr>
          <w:rFonts w:ascii="Roboto Slab" w:eastAsia="Times New Roman" w:hAnsi="Roboto Slab" w:cs="Times New Roman"/>
          <w:sz w:val="28"/>
          <w:szCs w:val="28"/>
          <w:highlight w:val="yellow"/>
          <w:lang w:eastAsia="ru-RU"/>
        </w:rPr>
        <w:t>9, 10.</w:t>
      </w:r>
    </w:p>
    <w:p w:rsidR="004C050F" w:rsidRPr="008B0EC8" w:rsidRDefault="004C050F" w:rsidP="004C0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Roboto Slab" w:eastAsia="Times New Roman" w:hAnsi="Roboto Slab" w:cs="Times New Roman"/>
          <w:sz w:val="28"/>
          <w:szCs w:val="28"/>
          <w:lang w:eastAsia="ru-RU"/>
        </w:rPr>
      </w:pPr>
      <w:proofErr w:type="spellStart"/>
      <w:r w:rsidRPr="008B0EC8">
        <w:rPr>
          <w:rFonts w:ascii="Roboto Slab" w:eastAsia="Times New Roman" w:hAnsi="Roboto Slab" w:cs="Times New Roman"/>
          <w:sz w:val="28"/>
          <w:szCs w:val="28"/>
          <w:lang w:eastAsia="ru-RU"/>
        </w:rPr>
        <w:t>Вэриан</w:t>
      </w:r>
      <w:proofErr w:type="spellEnd"/>
      <w:r w:rsidRPr="008B0EC8"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 </w:t>
      </w:r>
      <w:proofErr w:type="spellStart"/>
      <w:r w:rsidRPr="008B0EC8">
        <w:rPr>
          <w:rFonts w:ascii="Roboto Slab" w:eastAsia="Times New Roman" w:hAnsi="Roboto Slab" w:cs="Times New Roman"/>
          <w:sz w:val="28"/>
          <w:szCs w:val="28"/>
          <w:lang w:eastAsia="ru-RU"/>
        </w:rPr>
        <w:t>Хэл</w:t>
      </w:r>
      <w:proofErr w:type="spellEnd"/>
      <w:r w:rsidRPr="008B0EC8"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 </w:t>
      </w:r>
      <w:proofErr w:type="gramStart"/>
      <w:r w:rsidRPr="008B0EC8">
        <w:rPr>
          <w:rFonts w:ascii="Roboto Slab" w:eastAsia="Times New Roman" w:hAnsi="Roboto Slab" w:cs="Times New Roman"/>
          <w:sz w:val="28"/>
          <w:szCs w:val="28"/>
          <w:lang w:eastAsia="ru-RU"/>
        </w:rPr>
        <w:t>Р..</w:t>
      </w:r>
      <w:proofErr w:type="gramEnd"/>
      <w:r w:rsidRPr="008B0EC8"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 Микроэкономика. Промежуточный уровень. Современный подход.: Учебник для ВУЗов/ пер. с англ. под ред. Н.Л. Фроловой. — М.: ЮНИТИ, 1997. Глава 23// </w:t>
      </w:r>
      <w:hyperlink r:id="rId5" w:history="1">
        <w:r w:rsidRPr="008B0EC8">
          <w:rPr>
            <w:rFonts w:ascii="Roboto Slab" w:eastAsia="Times New Roman" w:hAnsi="Roboto Slab" w:cs="Times New Roman"/>
            <w:color w:val="000000"/>
            <w:sz w:val="28"/>
            <w:szCs w:val="28"/>
            <w:u w:val="single"/>
            <w:lang w:eastAsia="ru-RU"/>
          </w:rPr>
          <w:t>http://freakonomics.ru/text/Glava23</w:t>
        </w:r>
      </w:hyperlink>
    </w:p>
    <w:p w:rsidR="004C050F" w:rsidRPr="008B0EC8" w:rsidRDefault="004C050F" w:rsidP="004C0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Roboto Slab" w:eastAsia="Times New Roman" w:hAnsi="Roboto Slab" w:cs="Times New Roman"/>
          <w:sz w:val="28"/>
          <w:szCs w:val="28"/>
          <w:lang w:eastAsia="ru-RU"/>
        </w:rPr>
      </w:pPr>
      <w:proofErr w:type="spellStart"/>
      <w:r w:rsidRPr="008B0EC8">
        <w:rPr>
          <w:rFonts w:ascii="Roboto Slab" w:eastAsia="Times New Roman" w:hAnsi="Roboto Slab" w:cs="Times New Roman"/>
          <w:sz w:val="28"/>
          <w:szCs w:val="28"/>
          <w:lang w:eastAsia="ru-RU"/>
        </w:rPr>
        <w:t>Пиндайк</w:t>
      </w:r>
      <w:proofErr w:type="spellEnd"/>
      <w:r w:rsidRPr="008B0EC8"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 Р., </w:t>
      </w:r>
      <w:proofErr w:type="spellStart"/>
      <w:r w:rsidRPr="008B0EC8">
        <w:rPr>
          <w:rFonts w:ascii="Roboto Slab" w:eastAsia="Times New Roman" w:hAnsi="Roboto Slab" w:cs="Times New Roman"/>
          <w:sz w:val="28"/>
          <w:szCs w:val="28"/>
          <w:lang w:eastAsia="ru-RU"/>
        </w:rPr>
        <w:t>Рубинфельд</w:t>
      </w:r>
      <w:proofErr w:type="spellEnd"/>
      <w:r w:rsidRPr="008B0EC8"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 Д. Микроэкономика: Пер. с англ. – 2-е изд. – М.: Дело, 2001. – 808 с. Глава 10</w:t>
      </w:r>
    </w:p>
    <w:p w:rsidR="006F6A63" w:rsidRPr="008B0EC8" w:rsidRDefault="006F6A63" w:rsidP="006F6A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6A63" w:rsidRPr="008B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16ED"/>
    <w:multiLevelType w:val="multilevel"/>
    <w:tmpl w:val="51CA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907883"/>
    <w:multiLevelType w:val="hybridMultilevel"/>
    <w:tmpl w:val="85408FDA"/>
    <w:lvl w:ilvl="0" w:tplc="CCDCA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A"/>
    <w:rsid w:val="00043468"/>
    <w:rsid w:val="004C050F"/>
    <w:rsid w:val="005350CB"/>
    <w:rsid w:val="005E516A"/>
    <w:rsid w:val="006F6A63"/>
    <w:rsid w:val="00854F9C"/>
    <w:rsid w:val="008B0EC8"/>
    <w:rsid w:val="00B558AA"/>
    <w:rsid w:val="00C616F2"/>
    <w:rsid w:val="00EC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278C"/>
  <w15:chartTrackingRefBased/>
  <w15:docId w15:val="{3BC69AC9-2037-4990-BDE8-60C86F46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0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eakonomics.ru/text/Glava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Metinvest Eurasia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Сергей Святославович</dc:creator>
  <cp:keywords/>
  <dc:description/>
  <cp:lastModifiedBy>Давыдов Сергей Святославович</cp:lastModifiedBy>
  <cp:revision>5</cp:revision>
  <dcterms:created xsi:type="dcterms:W3CDTF">2020-05-31T11:31:00Z</dcterms:created>
  <dcterms:modified xsi:type="dcterms:W3CDTF">2020-05-31T12:29:00Z</dcterms:modified>
</cp:coreProperties>
</file>